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9F" w:rsidRDefault="00BE3B9F">
      <w:r>
        <w:rPr>
          <w:noProof/>
          <w:lang w:eastAsia="en-SG" w:bidi="ar-SA"/>
        </w:rPr>
        <w:drawing>
          <wp:inline distT="0" distB="0" distL="0" distR="0">
            <wp:extent cx="5731510" cy="76422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BE3B9F" w:rsidRDefault="00BE3B9F">
      <w:pPr>
        <w:rPr>
          <w:noProof/>
          <w:lang w:eastAsia="en-SG" w:bidi="ar-SA"/>
        </w:rPr>
      </w:pPr>
      <w:r>
        <w:rPr>
          <w:noProof/>
          <w:lang w:eastAsia="en-SG" w:bidi="ar-SA"/>
        </w:rPr>
        <w:lastRenderedPageBreak/>
        <w:drawing>
          <wp:inline distT="0" distB="0" distL="0" distR="0">
            <wp:extent cx="5731510" cy="381952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B9F" w:rsidRDefault="00BE3B9F">
      <w:pPr>
        <w:rPr>
          <w:noProof/>
          <w:lang w:eastAsia="en-SG" w:bidi="ar-SA"/>
        </w:rPr>
      </w:pPr>
    </w:p>
    <w:p w:rsidR="00BE3B9F" w:rsidRDefault="00BE3B9F">
      <w:r>
        <w:rPr>
          <w:noProof/>
          <w:lang w:eastAsia="en-SG" w:bidi="ar-SA"/>
        </w:rPr>
        <w:drawing>
          <wp:inline distT="0" distB="0" distL="0" distR="0">
            <wp:extent cx="5731510" cy="42989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261117" w:rsidRDefault="00BE3B9F">
      <w:bookmarkStart w:id="0" w:name="_GoBack"/>
      <w:r>
        <w:rPr>
          <w:noProof/>
          <w:lang w:eastAsia="en-SG" w:bidi="ar-SA"/>
        </w:rPr>
        <w:lastRenderedPageBreak/>
        <w:drawing>
          <wp:inline distT="0" distB="0" distL="0" distR="0">
            <wp:extent cx="5731510" cy="76422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 vehicle of MO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1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9F" w:rsidRDefault="00BE3B9F" w:rsidP="00BE3B9F">
      <w:pPr>
        <w:spacing w:after="0" w:line="240" w:lineRule="auto"/>
      </w:pPr>
      <w:r>
        <w:separator/>
      </w:r>
    </w:p>
  </w:endnote>
  <w:endnote w:type="continuationSeparator" w:id="0">
    <w:p w:rsidR="00BE3B9F" w:rsidRDefault="00BE3B9F" w:rsidP="00BE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9F" w:rsidRDefault="00BE3B9F" w:rsidP="00BE3B9F">
      <w:pPr>
        <w:spacing w:after="0" w:line="240" w:lineRule="auto"/>
      </w:pPr>
      <w:r>
        <w:separator/>
      </w:r>
    </w:p>
  </w:footnote>
  <w:footnote w:type="continuationSeparator" w:id="0">
    <w:p w:rsidR="00BE3B9F" w:rsidRDefault="00BE3B9F" w:rsidP="00BE3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9F"/>
    <w:rsid w:val="00261117"/>
    <w:rsid w:val="0082010F"/>
    <w:rsid w:val="00862465"/>
    <w:rsid w:val="00B87346"/>
    <w:rsid w:val="00BE3B9F"/>
    <w:rsid w:val="00CF5DDA"/>
    <w:rsid w:val="00DC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A08BF"/>
  <w15:chartTrackingRefBased/>
  <w15:docId w15:val="{868CA896-FBDD-41F9-BCDB-29A40E91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Fairus ABDUL RAZAK (CNB)</dc:creator>
  <cp:keywords/>
  <dc:description/>
  <cp:lastModifiedBy>Muhammad Fairus ABDUL RAZAK (CNB)</cp:lastModifiedBy>
  <cp:revision>1</cp:revision>
  <dcterms:created xsi:type="dcterms:W3CDTF">2020-07-30T04:26:00Z</dcterms:created>
  <dcterms:modified xsi:type="dcterms:W3CDTF">2020-07-30T04:30:00Z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Muhammad_Fairus_Abdul_Razak@cnb.gov.sg</vt:lpwstr>
  </property>
  <property fmtid="{D5CDD505-2E9C-101B-9397-08002B2CF9AE}" pid="5" name="MSIP_Label_3f9331f7-95a2-472a-92bc-d73219eb516b_SetDate">
    <vt:lpwstr>2020-07-30T04:30:18.8083005Z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9ac82744-8648-4589-b24d-cf599b43b0ae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Muhammad_Fairus_Abdul_Razak@cnb.gov.sg</vt:lpwstr>
  </property>
  <property fmtid="{D5CDD505-2E9C-101B-9397-08002B2CF9AE}" pid="13" name="MSIP_Label_4f288355-fb4c-44cd-b9ca-40cfc2aee5f8_SetDate">
    <vt:lpwstr>2020-07-30T04:30:18.8083005Z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9ac82744-8648-4589-b24d-cf599b43b0ae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